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44"/>
          <w:szCs w:val="44"/>
          <w:lang w:eastAsia="zh-CN"/>
        </w:rPr>
      </w:pPr>
      <w:r>
        <w:rPr>
          <w:rFonts w:hint="eastAsia"/>
          <w:b/>
          <w:bCs/>
          <w:color w:val="auto"/>
          <w:sz w:val="44"/>
          <w:szCs w:val="44"/>
          <w:lang w:eastAsia="zh-CN"/>
        </w:rPr>
        <w:t>襄阳市殡仪馆食堂翻新改造设计</w:t>
      </w:r>
    </w:p>
    <w:p>
      <w:pPr>
        <w:jc w:val="center"/>
        <w:rPr>
          <w:rFonts w:hint="eastAsia" w:ascii="仿宋" w:hAnsi="仿宋" w:eastAsia="仿宋" w:cs="仿宋"/>
          <w:color w:val="auto"/>
          <w:sz w:val="28"/>
          <w:szCs w:val="28"/>
          <w:lang w:eastAsia="zh-CN"/>
        </w:rPr>
      </w:pPr>
      <w:r>
        <w:rPr>
          <w:rFonts w:hint="eastAsia"/>
          <w:b/>
          <w:bCs/>
          <w:color w:val="auto"/>
          <w:sz w:val="44"/>
          <w:szCs w:val="44"/>
          <w:lang w:eastAsia="zh-CN"/>
        </w:rPr>
        <w:t>询价公告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现对</w:t>
      </w:r>
      <w:r>
        <w:rPr>
          <w:rFonts w:hint="eastAsia" w:ascii="仿宋" w:hAnsi="仿宋" w:eastAsia="仿宋" w:cs="仿宋"/>
          <w:b w:val="0"/>
          <w:bCs w:val="0"/>
          <w:color w:val="auto"/>
          <w:sz w:val="28"/>
          <w:szCs w:val="28"/>
          <w:lang w:eastAsia="zh-CN"/>
        </w:rPr>
        <w:t>襄阳市殡仪馆食堂翻新改造设计</w:t>
      </w:r>
      <w:r>
        <w:rPr>
          <w:rFonts w:hint="eastAsia" w:ascii="仿宋" w:hAnsi="仿宋" w:eastAsia="仿宋" w:cs="仿宋"/>
          <w:b w:val="0"/>
          <w:bCs w:val="0"/>
          <w:color w:val="auto"/>
          <w:sz w:val="28"/>
          <w:szCs w:val="28"/>
          <w:lang w:val="en-US" w:eastAsia="zh-CN"/>
        </w:rPr>
        <w:t>项目进行询价确定服务商，欢迎符合条件的</w:t>
      </w:r>
      <w:r>
        <w:rPr>
          <w:rFonts w:hint="eastAsia" w:ascii="仿宋" w:hAnsi="仿宋" w:eastAsia="仿宋" w:cs="仿宋"/>
          <w:color w:val="auto"/>
          <w:sz w:val="28"/>
          <w:szCs w:val="28"/>
          <w:lang w:val="en-US" w:eastAsia="zh-CN"/>
        </w:rPr>
        <w:t>相关单位前来参加，具体事宜公告如下：</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项目名称：</w:t>
      </w:r>
      <w:r>
        <w:rPr>
          <w:rFonts w:hint="eastAsia" w:ascii="仿宋" w:hAnsi="仿宋" w:eastAsia="仿宋" w:cs="仿宋"/>
          <w:b w:val="0"/>
          <w:bCs w:val="0"/>
          <w:color w:val="auto"/>
          <w:sz w:val="28"/>
          <w:szCs w:val="28"/>
          <w:lang w:val="en-US" w:eastAsia="zh-CN"/>
        </w:rPr>
        <w:t>襄阳市殡仪馆食堂翻新改造设计</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b/>
          <w:bCs/>
          <w:i w:val="0"/>
          <w:iCs w:val="0"/>
          <w:color w:val="auto"/>
          <w:sz w:val="28"/>
          <w:szCs w:val="28"/>
          <w:lang w:val="en-US" w:eastAsia="zh-CN"/>
        </w:rPr>
        <w:t>项目位置：</w:t>
      </w:r>
      <w:r>
        <w:rPr>
          <w:rFonts w:hint="eastAsia" w:ascii="仿宋" w:hAnsi="仿宋" w:eastAsia="仿宋" w:cs="仿宋"/>
          <w:color w:val="auto"/>
          <w:sz w:val="28"/>
          <w:szCs w:val="28"/>
          <w:lang w:val="en-US" w:eastAsia="zh-CN"/>
        </w:rPr>
        <w:t>襄阳市殡仪馆</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项目预算（最高限价）：</w:t>
      </w:r>
      <w:r>
        <w:rPr>
          <w:rFonts w:hint="eastAsia" w:ascii="仿宋" w:hAnsi="仿宋" w:eastAsia="仿宋" w:cs="仿宋"/>
          <w:color w:val="auto"/>
          <w:sz w:val="28"/>
          <w:szCs w:val="28"/>
          <w:lang w:val="en-US" w:eastAsia="zh-CN"/>
        </w:rPr>
        <w:t>人民币贰万肆仟柒佰伍拾元整（¥24750.00）</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项目面积：</w:t>
      </w:r>
      <w:r>
        <w:rPr>
          <w:rFonts w:hint="eastAsia" w:ascii="仿宋" w:hAnsi="仿宋" w:eastAsia="仿宋" w:cs="仿宋"/>
          <w:b w:val="0"/>
          <w:bCs w:val="0"/>
          <w:color w:val="auto"/>
          <w:sz w:val="28"/>
          <w:szCs w:val="28"/>
          <w:lang w:val="en-US" w:eastAsia="zh-CN"/>
        </w:rPr>
        <w:t>约550㎡</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i w:val="0"/>
          <w:caps w:val="0"/>
          <w:color w:val="auto"/>
          <w:spacing w:val="0"/>
          <w:kern w:val="0"/>
          <w:sz w:val="28"/>
          <w:szCs w:val="28"/>
          <w:lang w:val="en-US" w:eastAsia="zh-CN" w:bidi="ar"/>
        </w:rPr>
      </w:pPr>
      <w:r>
        <w:rPr>
          <w:rFonts w:hint="eastAsia" w:ascii="仿宋" w:hAnsi="仿宋" w:eastAsia="仿宋" w:cs="仿宋"/>
          <w:b/>
          <w:bCs/>
          <w:i w:val="0"/>
          <w:caps w:val="0"/>
          <w:color w:val="auto"/>
          <w:spacing w:val="0"/>
          <w:kern w:val="0"/>
          <w:sz w:val="28"/>
          <w:szCs w:val="28"/>
          <w:lang w:val="en-US" w:eastAsia="zh-CN" w:bidi="ar"/>
        </w:rPr>
        <w:t>具体要求：</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532" w:firstLineChars="19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本次需进行翻新改造设计的范围为食堂室内外区域，总设计面积约550㎡。主要设计内容：平面设计与功能划分、方案设计、装饰装修施工图设计及施工过程中的技术指导和技术服务等；</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532" w:firstLineChars="19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设计标准不低于《建筑装饰装修工程质量验收规范》（GB 50210-2001）的规定，且空间布局需要满足职工就餐和客户就餐的情况进行合理设计；</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532" w:firstLineChars="190"/>
        <w:textAlignment w:val="auto"/>
        <w:rPr>
          <w:rFonts w:hint="eastAsia" w:ascii="仿宋" w:hAnsi="仿宋" w:eastAsia="仿宋" w:cs="仿宋"/>
          <w:color w:val="auto"/>
          <w:sz w:val="28"/>
          <w:szCs w:val="28"/>
        </w:rPr>
      </w:pPr>
      <w:r>
        <w:rPr>
          <w:rFonts w:hint="eastAsia" w:ascii="仿宋" w:hAnsi="仿宋" w:eastAsia="仿宋" w:cs="仿宋"/>
          <w:b w:val="0"/>
          <w:bCs w:val="0"/>
          <w:color w:val="auto"/>
          <w:sz w:val="28"/>
          <w:szCs w:val="28"/>
          <w:lang w:val="en-US" w:eastAsia="zh-CN"/>
        </w:rPr>
        <w:t>现场配合：在设计过程中，派设计代表随时跟进现场，向业主了解设计意图，处理设计过程中发生的与设计有关的技术问题，确保设计质量和设计工作的顺利进行。设计中，所有区域均需配有效果图及细节图纸及说明；</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532" w:firstLineChars="19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本次设计服务需结合实际工程，在施工改造期间，服务商需派遣</w:t>
      </w:r>
      <w:r>
        <w:rPr>
          <w:rFonts w:hint="eastAsia" w:ascii="仿宋" w:hAnsi="仿宋" w:eastAsia="仿宋" w:cs="仿宋"/>
          <w:b w:val="0"/>
          <w:bCs w:val="0"/>
          <w:color w:val="auto"/>
          <w:sz w:val="28"/>
          <w:szCs w:val="28"/>
          <w:lang w:val="en-US" w:eastAsia="zh-CN"/>
        </w:rPr>
        <w:t>现场代表人员与业主、施工方密切配合，解决设计工程中出现的技术问题；</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532" w:firstLineChars="190"/>
        <w:textAlignment w:val="auto"/>
        <w:rPr>
          <w:rFonts w:hint="eastAsia" w:ascii="仿宋_GB2312" w:hAnsi="仿宋_GB2312" w:eastAsia="仿宋_GB2312" w:cs="仿宋_GB2312"/>
          <w:sz w:val="28"/>
          <w:szCs w:val="28"/>
        </w:rPr>
      </w:pPr>
      <w:r>
        <w:rPr>
          <w:rFonts w:hint="eastAsia" w:ascii="仿宋" w:hAnsi="仿宋" w:eastAsia="仿宋" w:cs="仿宋"/>
          <w:b w:val="0"/>
          <w:bCs w:val="0"/>
          <w:color w:val="auto"/>
          <w:sz w:val="28"/>
          <w:szCs w:val="28"/>
          <w:lang w:val="en-US" w:eastAsia="zh-CN"/>
        </w:rPr>
        <w:t>报价方需提供报价函，</w:t>
      </w:r>
      <w:r>
        <w:rPr>
          <w:rFonts w:hint="eastAsia" w:ascii="仿宋_GB2312" w:hAnsi="仿宋_GB2312" w:eastAsia="仿宋_GB2312" w:cs="仿宋_GB2312"/>
          <w:sz w:val="28"/>
          <w:szCs w:val="28"/>
        </w:rPr>
        <w:t>本次设计所报总价应低于限价，否则其报价将不予接受。申请人对本服务应报唯一和确定的单价和总价，该价格是申请人提供给采购人设计服务的全部报价。</w:t>
      </w:r>
      <w:r>
        <w:rPr>
          <w:rFonts w:hint="eastAsia" w:ascii="仿宋_GB2312" w:hAnsi="仿宋_GB2312" w:eastAsia="仿宋_GB2312" w:cs="仿宋_GB2312"/>
          <w:sz w:val="28"/>
          <w:szCs w:val="28"/>
          <w:lang w:eastAsia="zh-CN"/>
        </w:rPr>
        <w:t>报价</w:t>
      </w:r>
      <w:r>
        <w:rPr>
          <w:rFonts w:hint="eastAsia" w:ascii="仿宋_GB2312" w:hAnsi="仿宋_GB2312" w:eastAsia="仿宋_GB2312" w:cs="仿宋_GB2312"/>
          <w:sz w:val="28"/>
          <w:szCs w:val="28"/>
        </w:rPr>
        <w:t>文件中大写金额与小写金额不一致时，以大写金额为准。</w:t>
      </w:r>
    </w:p>
    <w:p>
      <w:pPr>
        <w:keepNext w:val="0"/>
        <w:keepLines w:val="0"/>
        <w:pageBreakBefore w:val="0"/>
        <w:widowControl w:val="0"/>
        <w:kinsoku/>
        <w:wordWrap/>
        <w:overflowPunct/>
        <w:topLinePunct w:val="0"/>
        <w:autoSpaceDE/>
        <w:autoSpaceDN/>
        <w:bidi w:val="0"/>
        <w:adjustRightInd/>
        <w:snapToGrid/>
        <w:spacing w:line="480" w:lineRule="exact"/>
        <w:ind w:firstLine="316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6、</w:t>
      </w:r>
      <w:r>
        <w:rPr>
          <w:rFonts w:hint="eastAsia" w:ascii="仿宋_GB2312" w:hAnsi="仿宋_GB2312" w:eastAsia="仿宋_GB2312" w:cs="仿宋_GB2312"/>
          <w:sz w:val="28"/>
          <w:szCs w:val="28"/>
        </w:rPr>
        <w:t>本项目的实际设计面积以成交人实际完成且经采购人确认的数量为准，该设计数量乘以成交人的设计单价即为实际的合同总价款。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lang w:val="en-US" w:eastAsia="zh-CN"/>
        </w:rPr>
      </w:pPr>
      <w:r>
        <w:rPr>
          <w:rFonts w:hint="eastAsia" w:ascii="仿宋" w:hAnsi="仿宋" w:eastAsia="仿宋" w:cs="仿宋"/>
          <w:b w:val="0"/>
          <w:bCs w:val="0"/>
          <w:color w:val="auto"/>
          <w:sz w:val="28"/>
          <w:szCs w:val="28"/>
          <w:lang w:val="en-US" w:eastAsia="zh-CN"/>
        </w:rPr>
        <w:t>7、设计周期为30日，配合施工服务期90天（实际配合施工服务期以施工工期为准）。</w:t>
      </w:r>
      <w:r>
        <w:rPr>
          <w:rFonts w:hint="eastAsia" w:ascii="仿宋_GB2312" w:hAnsi="仿宋_GB2312" w:eastAsia="仿宋_GB2312" w:cs="仿宋_GB2312"/>
          <w:sz w:val="28"/>
          <w:szCs w:val="28"/>
        </w:rPr>
        <w:t>初步设计方案完成并经采购人</w:t>
      </w:r>
      <w:r>
        <w:rPr>
          <w:rFonts w:hint="eastAsia" w:ascii="仿宋_GB2312" w:hAnsi="仿宋_GB2312" w:eastAsia="仿宋_GB2312" w:cs="仿宋_GB2312"/>
          <w:b w:val="0"/>
          <w:bCs w:val="0"/>
          <w:sz w:val="28"/>
          <w:szCs w:val="28"/>
          <w:lang w:val="en-US" w:eastAsia="zh-CN"/>
        </w:rPr>
        <w:t>采纳</w:t>
      </w:r>
      <w:r>
        <w:rPr>
          <w:rFonts w:hint="eastAsia" w:ascii="仿宋_GB2312" w:hAnsi="仿宋_GB2312" w:eastAsia="仿宋_GB2312" w:cs="仿宋_GB2312"/>
          <w:sz w:val="28"/>
          <w:szCs w:val="28"/>
        </w:rPr>
        <w:t>确认后，</w:t>
      </w:r>
      <w:r>
        <w:rPr>
          <w:rFonts w:hint="eastAsia" w:ascii="仿宋" w:hAnsi="仿宋" w:eastAsia="仿宋" w:cs="仿宋"/>
          <w:b w:val="0"/>
          <w:bCs w:val="0"/>
          <w:color w:val="auto"/>
          <w:sz w:val="28"/>
          <w:szCs w:val="28"/>
          <w:lang w:val="en-US" w:eastAsia="zh-CN"/>
        </w:rPr>
        <w:t>支付</w:t>
      </w:r>
      <w:r>
        <w:rPr>
          <w:rFonts w:hint="eastAsia" w:ascii="仿宋_GB2312" w:hAnsi="仿宋_GB2312" w:eastAsia="仿宋_GB2312" w:cs="仿宋_GB2312"/>
          <w:sz w:val="28"/>
          <w:szCs w:val="28"/>
        </w:rPr>
        <w:t>签约合同总价款</w:t>
      </w:r>
      <w:r>
        <w:rPr>
          <w:rFonts w:hint="eastAsia" w:ascii="仿宋" w:hAnsi="仿宋" w:eastAsia="仿宋" w:cs="仿宋"/>
          <w:b w:val="0"/>
          <w:bCs w:val="0"/>
          <w:color w:val="auto"/>
          <w:sz w:val="28"/>
          <w:szCs w:val="28"/>
          <w:lang w:val="en-US" w:eastAsia="zh-CN"/>
        </w:rPr>
        <w:t>的50%；剩余款项</w:t>
      </w:r>
      <w:r>
        <w:rPr>
          <w:rFonts w:hint="eastAsia" w:ascii="仿宋_GB2312" w:hAnsi="仿宋_GB2312" w:eastAsia="仿宋_GB2312" w:cs="仿宋_GB2312"/>
          <w:sz w:val="28"/>
          <w:szCs w:val="28"/>
        </w:rPr>
        <w:t>待项目竣工验收后，采购人一次性支付按</w:t>
      </w:r>
      <w:r>
        <w:rPr>
          <w:rFonts w:hint="eastAsia" w:ascii="仿宋_GB2312" w:hAnsi="仿宋_GB2312" w:eastAsia="仿宋_GB2312" w:cs="仿宋_GB2312"/>
          <w:sz w:val="28"/>
          <w:szCs w:val="28"/>
          <w:lang w:eastAsia="zh-CN"/>
        </w:rPr>
        <w:t>具体要求</w:t>
      </w: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条确定的实际合同总价款后的剩余款项。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8、服务商须提供增值税普通发票（纸质版或电子发票均可），且能对公转账。</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承包方资质及相关要求：</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必须是中华人民共和国境内注册的具有独立法人资格的企业；</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具有建设行政主管部门核发的建筑行业（建筑工程）设计专业乙级及以上资质或建筑装饰工程专项设计乙级及以上资质。</w:t>
      </w:r>
    </w:p>
    <w:p>
      <w:pPr>
        <w:keepNext w:val="0"/>
        <w:keepLines w:val="0"/>
        <w:pageBreakBefore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现场勘测：</w:t>
      </w:r>
      <w:r>
        <w:rPr>
          <w:rFonts w:hint="eastAsia" w:ascii="仿宋" w:hAnsi="仿宋" w:eastAsia="仿宋" w:cs="仿宋"/>
          <w:b w:val="0"/>
          <w:bCs w:val="0"/>
          <w:color w:val="auto"/>
          <w:sz w:val="28"/>
          <w:szCs w:val="28"/>
          <w:lang w:val="en-US" w:eastAsia="zh-CN"/>
        </w:rPr>
        <w:t>自行勘察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报价方式及时间地点：</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时间：2020年10月10日起至2020年10月13日止（工作日上午8:00时~11:30时、下午14:00时~16:00时）。</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现场报价、邮寄报价或电子邮件报价：请将企业法人营业执照副本复印件</w:t>
      </w:r>
      <w:r>
        <w:rPr>
          <w:rFonts w:hint="default" w:ascii="仿宋" w:hAnsi="仿宋" w:eastAsia="仿宋" w:cs="仿宋"/>
          <w:color w:val="auto"/>
          <w:sz w:val="28"/>
          <w:szCs w:val="28"/>
          <w:lang w:val="en-US" w:eastAsia="zh-CN"/>
        </w:rPr>
        <w:t>及</w:t>
      </w:r>
      <w:r>
        <w:rPr>
          <w:rFonts w:hint="eastAsia" w:ascii="仿宋" w:hAnsi="仿宋" w:eastAsia="仿宋" w:cs="仿宋"/>
          <w:b/>
          <w:bCs/>
          <w:color w:val="auto"/>
          <w:sz w:val="28"/>
          <w:szCs w:val="28"/>
          <w:lang w:val="en-US" w:eastAsia="zh-CN"/>
        </w:rPr>
        <w:t>报价函</w:t>
      </w:r>
      <w:r>
        <w:rPr>
          <w:rFonts w:hint="eastAsia" w:ascii="仿宋" w:hAnsi="仿宋" w:eastAsia="仿宋" w:cs="仿宋"/>
          <w:color w:val="auto"/>
          <w:sz w:val="28"/>
          <w:szCs w:val="28"/>
          <w:lang w:val="en-US" w:eastAsia="zh-CN"/>
        </w:rPr>
        <w:t>（见附件）</w:t>
      </w:r>
      <w:r>
        <w:rPr>
          <w:rFonts w:hint="eastAsia" w:ascii="仿宋" w:hAnsi="仿宋" w:eastAsia="仿宋" w:cs="仿宋"/>
          <w:sz w:val="28"/>
          <w:szCs w:val="28"/>
          <w:lang w:val="en-US" w:eastAsia="zh-CN"/>
        </w:rPr>
        <w:t>（填报后加盖公章并密封）在襄阳市殡仪馆办公楼一楼办公室报名（地址：湖北省襄阳市高新区团山大道183号）</w:t>
      </w:r>
      <w:r>
        <w:rPr>
          <w:rFonts w:hint="eastAsia" w:ascii="仿宋" w:hAnsi="仿宋" w:eastAsia="仿宋" w:cs="仿宋"/>
          <w:color w:val="auto"/>
          <w:sz w:val="28"/>
          <w:szCs w:val="28"/>
          <w:lang w:val="en-US" w:eastAsia="zh-CN"/>
        </w:rPr>
        <w:t>联系人：赵主任  电话：0710-3810113，邮箱：965425737</w:t>
      </w: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"mailto:303854138@qq.com"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color w:val="auto"/>
          <w:sz w:val="28"/>
          <w:szCs w:val="28"/>
          <w:lang w:val="en-US" w:eastAsia="zh-CN"/>
        </w:rPr>
        <w:t>@qq.com</w:t>
      </w:r>
      <w:r>
        <w:rPr>
          <w:rFonts w:hint="eastAsia" w:ascii="仿宋" w:hAnsi="仿宋" w:eastAsia="仿宋" w:cs="仿宋"/>
          <w:color w:val="auto"/>
          <w:sz w:val="28"/>
          <w:szCs w:val="28"/>
          <w:lang w:val="en-US" w:eastAsia="zh-CN"/>
        </w:rPr>
        <w:fldChar w:fldCharType="end"/>
      </w:r>
      <w:r>
        <w:rPr>
          <w:rFonts w:hint="eastAsia" w:ascii="仿宋" w:hAnsi="仿宋" w:eastAsia="仿宋" w:cs="仿宋"/>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请有意参与的企业在截止时间前提交响应材料及报价文件，逾期送达的或不符合规定的询价响应文件将被拒绝。我馆将综合考虑并响应我馆条件，以报价最低的为本次服务商。</w:t>
      </w:r>
    </w:p>
    <w:p>
      <w:pPr>
        <w:keepNext w:val="0"/>
        <w:keepLines w:val="0"/>
        <w:pageBreakBefore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襄阳市殡仪馆</w:t>
      </w:r>
    </w:p>
    <w:p>
      <w:pPr>
        <w:keepNext w:val="0"/>
        <w:keepLines w:val="0"/>
        <w:pageBreakBefore w:val="0"/>
        <w:numPr>
          <w:ilvl w:val="0"/>
          <w:numId w:val="0"/>
        </w:numPr>
        <w:kinsoku/>
        <w:wordWrap/>
        <w:overflowPunct/>
        <w:topLinePunct w:val="0"/>
        <w:autoSpaceDE/>
        <w:autoSpaceDN/>
        <w:bidi w:val="0"/>
        <w:adjustRightInd/>
        <w:snapToGrid/>
        <w:spacing w:line="500" w:lineRule="exact"/>
        <w:jc w:val="right"/>
        <w:rPr>
          <w:rFonts w:hint="default" w:ascii="仿宋" w:hAnsi="仿宋" w:eastAsia="仿宋" w:cs="仿宋"/>
          <w:color w:val="auto"/>
          <w:sz w:val="30"/>
          <w:szCs w:val="30"/>
          <w:lang w:val="en-US" w:eastAsia="zh-CN"/>
        </w:rPr>
      </w:pPr>
      <w:r>
        <w:rPr>
          <w:rFonts w:hint="eastAsia" w:ascii="仿宋" w:hAnsi="仿宋" w:eastAsia="仿宋" w:cs="仿宋"/>
          <w:color w:val="auto"/>
          <w:sz w:val="28"/>
          <w:szCs w:val="28"/>
          <w:lang w:val="en-US" w:eastAsia="zh-CN"/>
        </w:rPr>
        <w:t>2020年10月9日</w:t>
      </w:r>
    </w:p>
    <w:p>
      <w:p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附件:</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rPr>
        <w:t>报</w:t>
      </w: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价</w:t>
      </w: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函</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致：</w:t>
      </w:r>
      <w:r>
        <w:rPr>
          <w:rFonts w:hint="eastAsia" w:ascii="仿宋" w:hAnsi="仿宋" w:eastAsia="仿宋" w:cs="仿宋"/>
          <w:sz w:val="28"/>
          <w:szCs w:val="28"/>
          <w:lang w:eastAsia="zh-CN"/>
        </w:rPr>
        <w:t>襄阳市殡仪馆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根据你单位“</w:t>
      </w:r>
      <w:r>
        <w:rPr>
          <w:rFonts w:hint="eastAsia" w:ascii="仿宋" w:hAnsi="仿宋" w:eastAsia="仿宋" w:cs="仿宋"/>
          <w:sz w:val="28"/>
          <w:szCs w:val="28"/>
          <w:lang w:eastAsia="zh-CN"/>
        </w:rPr>
        <w:t>襄阳市殡仪馆食堂翻新改造设计</w:t>
      </w:r>
      <w:r>
        <w:rPr>
          <w:rFonts w:hint="eastAsia" w:ascii="仿宋" w:hAnsi="仿宋" w:eastAsia="仿宋" w:cs="仿宋"/>
          <w:sz w:val="28"/>
          <w:szCs w:val="28"/>
        </w:rPr>
        <w:t>”</w:t>
      </w:r>
      <w:r>
        <w:rPr>
          <w:rFonts w:hint="eastAsia" w:ascii="仿宋" w:hAnsi="仿宋" w:eastAsia="仿宋" w:cs="仿宋"/>
          <w:sz w:val="28"/>
          <w:szCs w:val="28"/>
          <w:lang w:eastAsia="zh-CN"/>
        </w:rPr>
        <w:t>项目</w:t>
      </w:r>
      <w:r>
        <w:rPr>
          <w:rFonts w:hint="eastAsia" w:ascii="仿宋" w:hAnsi="仿宋" w:eastAsia="仿宋" w:cs="仿宋"/>
          <w:sz w:val="28"/>
          <w:szCs w:val="28"/>
        </w:rPr>
        <w:t>询价</w:t>
      </w:r>
      <w:r>
        <w:rPr>
          <w:rFonts w:hint="eastAsia" w:ascii="仿宋" w:hAnsi="仿宋" w:eastAsia="仿宋" w:cs="仿宋"/>
          <w:sz w:val="28"/>
          <w:szCs w:val="28"/>
          <w:lang w:eastAsia="zh-CN"/>
        </w:rPr>
        <w:t>通知</w:t>
      </w:r>
      <w:r>
        <w:rPr>
          <w:rFonts w:hint="eastAsia" w:ascii="仿宋" w:hAnsi="仿宋" w:eastAsia="仿宋" w:cs="仿宋"/>
          <w:sz w:val="28"/>
          <w:szCs w:val="28"/>
        </w:rPr>
        <w:t>的要求，经研究和核算后，我方愿以</w:t>
      </w:r>
      <w:r>
        <w:rPr>
          <w:rFonts w:hint="eastAsia" w:ascii="仿宋" w:hAnsi="仿宋" w:eastAsia="仿宋" w:cs="仿宋"/>
          <w:sz w:val="28"/>
          <w:szCs w:val="28"/>
          <w:lang w:eastAsia="zh-CN"/>
        </w:rPr>
        <w:t>单价为</w:t>
      </w:r>
      <w:r>
        <w:rPr>
          <w:rFonts w:hint="eastAsia" w:ascii="仿宋" w:hAnsi="仿宋" w:eastAsia="仿宋" w:cs="仿宋"/>
          <w:sz w:val="28"/>
          <w:szCs w:val="28"/>
        </w:rPr>
        <w:t>人民币</w:t>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元/m2,总</w:t>
      </w:r>
      <w:r>
        <w:rPr>
          <w:rFonts w:hint="eastAsia" w:ascii="仿宋" w:hAnsi="仿宋" w:eastAsia="仿宋" w:cs="仿宋"/>
          <w:sz w:val="28"/>
          <w:szCs w:val="28"/>
          <w:lang w:eastAsia="zh-CN"/>
        </w:rPr>
        <w:t>合计</w:t>
      </w:r>
      <w:r>
        <w:rPr>
          <w:rFonts w:hint="eastAsia" w:ascii="仿宋" w:hAnsi="仿宋" w:eastAsia="仿宋" w:cs="仿宋"/>
          <w:sz w:val="28"/>
          <w:szCs w:val="28"/>
        </w:rPr>
        <w:t>（大写）</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RMB￥</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元</w:t>
      </w:r>
      <w:r>
        <w:rPr>
          <w:rFonts w:hint="eastAsia" w:ascii="仿宋" w:hAnsi="仿宋" w:eastAsia="仿宋" w:cs="仿宋"/>
          <w:sz w:val="28"/>
          <w:szCs w:val="28"/>
          <w:lang w:eastAsia="zh-CN"/>
        </w:rPr>
        <w:t>）</w:t>
      </w:r>
      <w:r>
        <w:rPr>
          <w:rFonts w:hint="eastAsia" w:ascii="仿宋" w:hAnsi="仿宋" w:eastAsia="仿宋" w:cs="仿宋"/>
          <w:sz w:val="28"/>
          <w:szCs w:val="28"/>
        </w:rPr>
        <w:t>报价</w:t>
      </w:r>
      <w:r>
        <w:rPr>
          <w:rFonts w:hint="eastAsia" w:ascii="仿宋" w:hAnsi="仿宋" w:eastAsia="仿宋" w:cs="仿宋"/>
          <w:sz w:val="28"/>
          <w:szCs w:val="28"/>
          <w:u w:val="none"/>
          <w:lang w:val="en-US" w:eastAsia="zh-CN"/>
        </w:rPr>
        <w:t>，</w:t>
      </w:r>
      <w:r>
        <w:rPr>
          <w:rFonts w:hint="eastAsia" w:ascii="仿宋" w:hAnsi="仿宋" w:eastAsia="仿宋" w:cs="仿宋"/>
          <w:sz w:val="28"/>
          <w:szCs w:val="28"/>
        </w:rPr>
        <w:t>并按询价</w:t>
      </w:r>
      <w:r>
        <w:rPr>
          <w:rFonts w:hint="eastAsia" w:ascii="仿宋" w:hAnsi="仿宋" w:eastAsia="仿宋" w:cs="仿宋"/>
          <w:sz w:val="28"/>
          <w:szCs w:val="28"/>
          <w:lang w:eastAsia="zh-CN"/>
        </w:rPr>
        <w:t>通知</w:t>
      </w:r>
      <w:r>
        <w:rPr>
          <w:rFonts w:hint="eastAsia" w:ascii="仿宋" w:hAnsi="仿宋" w:eastAsia="仿宋" w:cs="仿宋"/>
          <w:sz w:val="28"/>
          <w:szCs w:val="28"/>
        </w:rPr>
        <w:t>的要求</w:t>
      </w:r>
      <w:r>
        <w:rPr>
          <w:rFonts w:hint="eastAsia" w:ascii="仿宋" w:hAnsi="仿宋" w:eastAsia="仿宋" w:cs="仿宋"/>
          <w:sz w:val="28"/>
          <w:szCs w:val="28"/>
          <w:lang w:eastAsia="zh-CN"/>
        </w:rPr>
        <w:t>承包上述项目的</w:t>
      </w:r>
      <w:r>
        <w:rPr>
          <w:rFonts w:hint="eastAsia" w:ascii="仿宋" w:hAnsi="仿宋" w:eastAsia="仿宋" w:cs="仿宋"/>
          <w:sz w:val="28"/>
          <w:szCs w:val="28"/>
          <w:lang w:val="en-US" w:eastAsia="zh-CN"/>
        </w:rPr>
        <w:t>设计服务</w:t>
      </w:r>
      <w:r>
        <w:rPr>
          <w:rFonts w:hint="eastAsia" w:ascii="仿宋" w:hAnsi="仿宋" w:eastAsia="仿宋" w:cs="仿宋"/>
          <w:sz w:val="28"/>
          <w:szCs w:val="28"/>
          <w:lang w:eastAsia="zh-CN"/>
        </w:rPr>
        <w:t>，并提供相关文件</w:t>
      </w:r>
      <w:r>
        <w:rPr>
          <w:rFonts w:hint="eastAsia" w:ascii="仿宋" w:hAnsi="仿宋" w:eastAsia="仿宋" w:cs="仿宋"/>
          <w:sz w:val="28"/>
          <w:szCs w:val="28"/>
        </w:rPr>
        <w:t>。我们承诺如下，并承担相应的法律责任：</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我方所提供的文件及资料均真实无误及有效，因我方提供资料不实而造成的责任和后果由我方承担。</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2、我方承诺以固定包干的方式，在合同实施期间保持不变，并不因劳务、材料等成本的价格变动而做任何调整。</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sz w:val="28"/>
          <w:szCs w:val="28"/>
        </w:rPr>
        <w:t>其它响应内容：</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4200" w:firstLineChars="15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报价</w:t>
      </w:r>
      <w:r>
        <w:rPr>
          <w:rFonts w:hint="eastAsia" w:ascii="仿宋" w:hAnsi="仿宋" w:eastAsia="仿宋" w:cs="仿宋"/>
          <w:sz w:val="28"/>
          <w:szCs w:val="28"/>
          <w:lang w:eastAsia="zh-CN"/>
        </w:rPr>
        <w:t>单位</w:t>
      </w:r>
      <w:r>
        <w:rPr>
          <w:rFonts w:hint="eastAsia" w:ascii="仿宋" w:hAnsi="仿宋" w:eastAsia="仿宋" w:cs="仿宋"/>
          <w:sz w:val="28"/>
          <w:szCs w:val="28"/>
        </w:rPr>
        <w:t>：（盖章）</w:t>
      </w:r>
    </w:p>
    <w:p>
      <w:pPr>
        <w:keepNext w:val="0"/>
        <w:keepLines w:val="0"/>
        <w:pageBreakBefore w:val="0"/>
        <w:widowControl w:val="0"/>
        <w:kinsoku/>
        <w:wordWrap/>
        <w:overflowPunct/>
        <w:topLinePunct w:val="0"/>
        <w:autoSpaceDE/>
        <w:autoSpaceDN/>
        <w:bidi w:val="0"/>
        <w:adjustRightInd/>
        <w:snapToGrid/>
        <w:spacing w:line="540" w:lineRule="exact"/>
        <w:ind w:firstLine="4200" w:firstLineChars="15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单位地址：</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4200" w:firstLineChars="15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联系人：</w:t>
      </w:r>
    </w:p>
    <w:p>
      <w:pPr>
        <w:keepNext w:val="0"/>
        <w:keepLines w:val="0"/>
        <w:pageBreakBefore w:val="0"/>
        <w:widowControl w:val="0"/>
        <w:kinsoku/>
        <w:wordWrap/>
        <w:overflowPunct/>
        <w:topLinePunct w:val="0"/>
        <w:autoSpaceDE/>
        <w:autoSpaceDN/>
        <w:bidi w:val="0"/>
        <w:adjustRightInd/>
        <w:snapToGrid/>
        <w:spacing w:line="540" w:lineRule="exact"/>
        <w:ind w:firstLine="4200" w:firstLineChars="15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联系方式：</w:t>
      </w:r>
    </w:p>
    <w:p>
      <w:pPr>
        <w:keepNext w:val="0"/>
        <w:keepLines w:val="0"/>
        <w:pageBreakBefore w:val="0"/>
        <w:widowControl w:val="0"/>
        <w:kinsoku/>
        <w:wordWrap/>
        <w:overflowPunct/>
        <w:topLinePunct w:val="0"/>
        <w:autoSpaceDE/>
        <w:autoSpaceDN/>
        <w:bidi w:val="0"/>
        <w:adjustRightInd/>
        <w:snapToGrid/>
        <w:spacing w:line="540" w:lineRule="exact"/>
        <w:ind w:firstLine="4200" w:firstLineChars="15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日 期：</w:t>
      </w:r>
    </w:p>
    <w:p>
      <w:pPr>
        <w:keepNext w:val="0"/>
        <w:keepLines w:val="0"/>
        <w:pageBreakBefore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color w:val="auto"/>
          <w:sz w:val="28"/>
          <w:szCs w:val="28"/>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E7ED96"/>
    <w:multiLevelType w:val="singleLevel"/>
    <w:tmpl w:val="F1E7ED96"/>
    <w:lvl w:ilvl="0" w:tentative="0">
      <w:start w:val="1"/>
      <w:numFmt w:val="decimal"/>
      <w:suff w:val="nothing"/>
      <w:lvlText w:val="%1、"/>
      <w:lvlJc w:val="left"/>
    </w:lvl>
  </w:abstractNum>
  <w:abstractNum w:abstractNumId="1">
    <w:nsid w:val="3527C505"/>
    <w:multiLevelType w:val="singleLevel"/>
    <w:tmpl w:val="3527C505"/>
    <w:lvl w:ilvl="0" w:tentative="0">
      <w:start w:val="1"/>
      <w:numFmt w:val="decimal"/>
      <w:suff w:val="nothing"/>
      <w:lvlText w:val="%1、"/>
      <w:lvlJc w:val="left"/>
    </w:lvl>
  </w:abstractNum>
  <w:abstractNum w:abstractNumId="2">
    <w:nsid w:val="47322345"/>
    <w:multiLevelType w:val="singleLevel"/>
    <w:tmpl w:val="47322345"/>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D41636"/>
    <w:rsid w:val="114744B1"/>
    <w:rsid w:val="208C32B0"/>
    <w:rsid w:val="21532DE5"/>
    <w:rsid w:val="276D4B42"/>
    <w:rsid w:val="27851F30"/>
    <w:rsid w:val="2B5008B0"/>
    <w:rsid w:val="2D451E18"/>
    <w:rsid w:val="3F310668"/>
    <w:rsid w:val="4B67563A"/>
    <w:rsid w:val="4B890FAD"/>
    <w:rsid w:val="53574591"/>
    <w:rsid w:val="568F06DB"/>
    <w:rsid w:val="7272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ascii="Calibri" w:hAnsi="Calibri" w:eastAsia="仿宋"/>
      <w:b/>
      <w:bCs/>
      <w:kern w:val="44"/>
      <w:sz w:val="28"/>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2020-10-02T00:19:00Z</dcterms:created>
  <dc:creator>Administrator</dc:creator>
  <cp:lastModifiedBy>Y  X</cp:lastModifiedBy>
  <dcterms:modified xsi:type="dcterms:W3CDTF">2020-10-09T03:01:23Z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