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</w:t>
      </w:r>
      <w:r>
        <w:rPr>
          <w:rFonts w:hint="eastAsia" w:ascii="仿宋" w:hAnsi="仿宋" w:eastAsia="仿宋" w:cs="仿宋"/>
          <w:sz w:val="28"/>
          <w:szCs w:val="28"/>
        </w:rPr>
        <w:t>殡仪馆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1、对贵方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有害生物预防消杀服务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，经研究上述项目采购文件后，我方愿意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服务期三年，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的报价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[每年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人民币（大写）：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（￥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）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]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，按上述采购文件要求提供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，并承担任何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服务投诉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28"/>
          <w:szCs w:val="28"/>
        </w:rPr>
        <w:t>责任。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</w:rPr>
        <w:t>》及合同约定条款承担我方责任。</w:t>
      </w:r>
    </w:p>
    <w:p>
      <w:pPr>
        <w:pStyle w:val="4"/>
        <w:spacing w:line="4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商（签章）：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E1927C4"/>
    <w:rsid w:val="4059487E"/>
    <w:rsid w:val="414F46EF"/>
    <w:rsid w:val="46B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1546</Words>
  <Characters>1621</Characters>
  <Paragraphs>51</Paragraphs>
  <TotalTime>24</TotalTime>
  <ScaleCrop>false</ScaleCrop>
  <LinksUpToDate>false</LinksUpToDate>
  <CharactersWithSpaces>1773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NTKO</cp:lastModifiedBy>
  <cp:lastPrinted>2022-04-11T03:46:00Z</cp:lastPrinted>
  <dcterms:modified xsi:type="dcterms:W3CDTF">2024-04-21T05:23:36Z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FA483EA5A4DE487B9D00C539F296760A_13</vt:lpwstr>
  </property>
</Properties>
</file>