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4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1217"/>
        <w:gridCol w:w="2490"/>
        <w:gridCol w:w="774"/>
        <w:gridCol w:w="1179"/>
        <w:gridCol w:w="643"/>
      </w:tblGrid>
      <w:tr w14:paraId="637BE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D249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/>
              </w:rPr>
              <w:t>附件：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7155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3845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8CC4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8AF6A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79C6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200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8A0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kern w:val="0"/>
                <w:sz w:val="44"/>
                <w:szCs w:val="44"/>
                <w:u w:val="none"/>
                <w:lang w:val="en-US" w:eastAsia="zh-CN"/>
              </w:rPr>
              <w:t>报价单</w:t>
            </w:r>
          </w:p>
        </w:tc>
      </w:tr>
      <w:tr w14:paraId="6A10D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61A6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/>
              </w:rPr>
              <w:t>项目名称：襄阳市殡仪馆归山陵公墓瓷像采购项目（二次）</w:t>
            </w:r>
          </w:p>
        </w:tc>
      </w:tr>
      <w:tr w14:paraId="30DC4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6E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产品名称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69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尺寸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7B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规格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0B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单位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CA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单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价（元）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E9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质保期</w:t>
            </w:r>
          </w:p>
        </w:tc>
      </w:tr>
      <w:tr w14:paraId="3DD8A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21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01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高温激光平板全瓷瓷像（含单双像）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A5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3寸、4寸、5寸、6寸</w:t>
            </w:r>
          </w:p>
        </w:tc>
        <w:tc>
          <w:tcPr>
            <w:tcW w:w="24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F9B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长方形或椭圆形、</w:t>
            </w:r>
          </w:p>
          <w:p w14:paraId="6F3ABE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全瓷材质、</w:t>
            </w:r>
          </w:p>
          <w:p w14:paraId="08C97C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厚度0.2cm-0.5cm、</w:t>
            </w:r>
          </w:p>
          <w:p w14:paraId="393A4E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黑白或彩色</w:t>
            </w:r>
          </w:p>
        </w:tc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D2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块</w:t>
            </w:r>
          </w:p>
        </w:tc>
        <w:tc>
          <w:tcPr>
            <w:tcW w:w="11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EB7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48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10年</w:t>
            </w:r>
          </w:p>
        </w:tc>
      </w:tr>
      <w:tr w14:paraId="049B3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2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00A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26A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BE8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ED2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DB2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CD1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B10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0" w:hRule="atLeast"/>
        </w:trPr>
        <w:tc>
          <w:tcPr>
            <w:tcW w:w="842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1C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/>
              </w:rPr>
              <w:t>备注：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/>
              </w:rPr>
              <w:t>1.请报价方按照询价公告要求及以上产品要求就3-6寸瓷片核算综合成本并报一个</w:t>
            </w:r>
            <w:r>
              <w:rPr>
                <w:rFonts w:hint="default" w:ascii="仿宋" w:hAnsi="仿宋" w:eastAsia="仿宋" w:cs="仿宋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/>
              </w:rPr>
              <w:t>价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/>
              </w:rPr>
              <w:t>格（即无论什么尺寸，什么形状，什么颜色，什么厚度，都是一个价格），后续采购无论具体尺寸（3-6寸内）及订单数量，皆按此报价执行。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/>
              </w:rPr>
              <w:t>2.此报价须涵盖瓷像制作所产生的所有费用，包含但不限于瓷像材料费、瓷像设计费、瓷像制作费、业务开展宣传费用、物流运输费、售后服务、结算税费等。</w:t>
            </w:r>
          </w:p>
        </w:tc>
      </w:tr>
    </w:tbl>
    <w:p w14:paraId="77617816">
      <w:pPr>
        <w:pStyle w:val="2"/>
        <w:ind w:left="0" w:leftChars="0" w:firstLine="0" w:firstLineChars="0"/>
        <w:jc w:val="both"/>
        <w:rPr>
          <w:rFonts w:hint="default"/>
          <w:lang w:val="en-US" w:eastAsia="zh-CN"/>
        </w:rPr>
      </w:pPr>
    </w:p>
    <w:p w14:paraId="653ED812">
      <w:pPr>
        <w:pStyle w:val="3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0" w:firstLineChars="15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报价单位：（盖章）    </w:t>
      </w:r>
    </w:p>
    <w:p w14:paraId="444404E6">
      <w:pPr>
        <w:pStyle w:val="3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0" w:firstLineChars="15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单位地址：            </w:t>
      </w:r>
    </w:p>
    <w:p w14:paraId="314F7564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default" w:eastAsia="宋体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"/>
          <w:sz w:val="32"/>
          <w:szCs w:val="32"/>
        </w:rPr>
        <w:t>联系人及联系方式：</w:t>
      </w:r>
      <w:r>
        <w:rPr>
          <w:rFonts w:hint="eastAsia" w:ascii="仿宋" w:hAnsi="仿宋" w:eastAsia="仿宋" w:cs="仿宋"/>
          <w:color w:val="000000"/>
          <w:sz w:val="27"/>
          <w:szCs w:val="27"/>
        </w:rPr>
        <w:t xml:space="preserve">   </w:t>
      </w:r>
    </w:p>
    <w:p w14:paraId="23B55602"/>
    <w:p w14:paraId="56DC5BAA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DC5055">
    <w:pPr>
      <w:spacing w:line="182" w:lineRule="auto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6090E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83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adjustRightInd w:val="0"/>
      <w:snapToGrid w:val="0"/>
      <w:spacing w:line="500" w:lineRule="exact"/>
      <w:ind w:left="-88" w:leftChars="-42"/>
      <w:jc w:val="center"/>
      <w:outlineLvl w:val="2"/>
    </w:pPr>
    <w:rPr>
      <w:rFonts w:ascii="仿宋_GB2312" w:hAnsi="宋体"/>
      <w:b/>
      <w:sz w:val="32"/>
      <w:szCs w:val="32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hint="default"/>
      <w:kern w:val="0"/>
      <w:sz w:val="24"/>
      <w:szCs w:val="24"/>
    </w:r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296</Words>
  <Characters>313</Characters>
  <Paragraphs>47</Paragraphs>
  <TotalTime>0</TotalTime>
  <ScaleCrop>false</ScaleCrop>
  <LinksUpToDate>false</LinksUpToDate>
  <CharactersWithSpaces>362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2025-04-09T10:21:00Z</dcterms:created>
  <dc:creator>pc</dc:creator>
  <cp:lastModifiedBy>a</cp:lastModifiedBy>
  <cp:lastPrinted>2025-04-11T09:01:00Z</cp:lastPrinted>
  <dcterms:modified xsi:type="dcterms:W3CDTF">2025-04-22T01:09:27Z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eyJoZGlkIjoiMDdhNzI4MWE2MDc1YjdiNTQ2NjgxNDY0OTAzMmJlMDAiLCJ1c2VySWQiOiIxMDI0NTc3NjMzIn0=</vt:lpwstr>
  </property>
  <property fmtid="{D5CDD505-2E9C-101B-9397-08002B2CF9AE}" pid="4" name="ICV">
    <vt:lpwstr>92FF8071731648A8B99BF97499409E75_13</vt:lpwstr>
  </property>
</Properties>
</file>