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E3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 w14:paraId="0B11AEDA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报价函</w:t>
      </w:r>
    </w:p>
    <w:p w14:paraId="06F39426">
      <w:pPr>
        <w:spacing w:line="400" w:lineRule="exac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24425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致：襄阳市殡仪馆</w:t>
      </w:r>
    </w:p>
    <w:p w14:paraId="162D183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1.我司认真研读了贵单位发布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color="auto" w:fill="FFFFFF"/>
          <w:lang w:val="en-US" w:eastAsia="zh-CN"/>
        </w:rPr>
        <w:t>襄阳市殡仪馆除“四害”防制服务项目（二次）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询价公告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对项目要求及相关事项已充分了解，现正式提交报价：（大写）人民币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元整（小写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￥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元），服务期一年。此报价为含税全包价，包含人工费、设备费、材料费等一切费用。我司承诺，将严格依照询价公告内的全部要求，并承担任何服务投诉的法律责任。</w:t>
      </w:r>
    </w:p>
    <w:p w14:paraId="6F452B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2.若我方成交，我方保证不转包不分包。</w:t>
      </w:r>
    </w:p>
    <w:p w14:paraId="42B1D7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3.若我方成交，我方将履行询价文件规定的各项要求及我方报价文件的各项承诺，按《中华人民共和国民法典》及相关法律规定和合同约定条款承担我方责任。</w:t>
      </w:r>
    </w:p>
    <w:p w14:paraId="53C9D87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9A3878F">
      <w:pPr>
        <w:rPr>
          <w:rFonts w:hint="eastAsia" w:ascii="仿宋" w:hAnsi="仿宋" w:eastAsia="仿宋" w:cs="仿宋"/>
          <w:sz w:val="28"/>
          <w:szCs w:val="28"/>
        </w:rPr>
      </w:pPr>
    </w:p>
    <w:p w14:paraId="0D0166CE">
      <w:pPr>
        <w:pStyle w:val="2"/>
        <w:rPr>
          <w:rFonts w:hint="eastAsia"/>
        </w:rPr>
      </w:pPr>
    </w:p>
    <w:p w14:paraId="11622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供应商名称（公章）：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</w:t>
      </w:r>
    </w:p>
    <w:p w14:paraId="10053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</w:t>
      </w:r>
    </w:p>
    <w:p w14:paraId="47128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</w:p>
    <w:p w14:paraId="268F6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9FA2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EDDE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608C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20D7CAA-6689-4392-B76B-132D0CBF462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1098E06-CDDB-4EB0-B003-B9BED0584F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CCCA2BF-C653-4A99-9A32-CDFD83284F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32D90"/>
    <w:rsid w:val="0B183F1B"/>
    <w:rsid w:val="17F4671F"/>
    <w:rsid w:val="227776D3"/>
    <w:rsid w:val="3C935C44"/>
    <w:rsid w:val="4C90365B"/>
    <w:rsid w:val="4DD9095D"/>
    <w:rsid w:val="662C71CC"/>
    <w:rsid w:val="69D2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djustRightInd w:val="0"/>
      <w:snapToGrid w:val="0"/>
      <w:spacing w:line="500" w:lineRule="exact"/>
      <w:ind w:left="-88" w:leftChars="-42"/>
      <w:jc w:val="center"/>
      <w:outlineLvl w:val="2"/>
    </w:pPr>
    <w:rPr>
      <w:rFonts w:ascii="仿宋_GB2312" w:hAnsi="宋体"/>
      <w:b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Plain Text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868</Words>
  <Characters>871</Characters>
  <Lines>0</Lines>
  <Paragraphs>0</Paragraphs>
  <TotalTime>16</TotalTime>
  <ScaleCrop>false</ScaleCrop>
  <LinksUpToDate>false</LinksUpToDate>
  <CharactersWithSpaces>978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2025-04-25T10:49:00Z</dcterms:created>
  <dc:creator>pc</dc:creator>
  <cp:lastModifiedBy>a</cp:lastModifiedBy>
  <cp:lastPrinted>2025-05-28T06:33:00Z</cp:lastPrinted>
  <dcterms:modified xsi:type="dcterms:W3CDTF">2025-05-29T08:24:30Z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eyJoZGlkIjoiYmYyYjllMGI1ODNjNGVmOWZhYzVjOWFhYmI2ZmU5ZTAiLCJ1c2VySWQiOiIxMDI0NTc3NjMzIn0=</vt:lpwstr>
  </property>
  <property fmtid="{D5CDD505-2E9C-101B-9397-08002B2CF9AE}" pid="4" name="ICV">
    <vt:lpwstr>ED17FA1F6E4747FAA9675A35241A1C29_12</vt:lpwstr>
  </property>
</Properties>
</file>