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786" w:tblpY="2661"/>
        <w:tblOverlap w:val="never"/>
        <w:tblW w:w="85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04"/>
        <w:gridCol w:w="1101"/>
        <w:gridCol w:w="667"/>
        <w:gridCol w:w="608"/>
        <w:gridCol w:w="551"/>
        <w:gridCol w:w="2506"/>
        <w:gridCol w:w="835"/>
        <w:gridCol w:w="836"/>
      </w:tblGrid>
      <w:tr w14:paraId="19E25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56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055D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襄阳市殡仪馆灵堂区域无线网络设备采购项目报价单</w:t>
            </w:r>
          </w:p>
        </w:tc>
      </w:tr>
      <w:tr w14:paraId="68AE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7E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8D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</w:t>
            </w:r>
          </w:p>
          <w:p w14:paraId="09A5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AC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4E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产品型号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EF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2F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A4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产品图片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79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90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 w14:paraId="5CEE9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A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0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企业路由器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7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双核多WAN口千兆企业VPN路由器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9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TL-ER3220G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F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F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5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-191770</wp:posOffset>
                  </wp:positionV>
                  <wp:extent cx="1321435" cy="668020"/>
                  <wp:effectExtent l="0" t="0" r="0" b="0"/>
                  <wp:wrapNone/>
                  <wp:docPr id="15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_1"/>
                          <pic:cNvPicPr/>
                        </pic:nvPicPr>
                        <pic:blipFill>
                          <a:blip r:embed="rId4"/>
                          <a:srcRect t="31882" b="29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43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C95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72EE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F695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706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7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9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Wi-Fi6吸顶AP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C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AX3000双频千兆Wi-Fi 6无线吸顶式AP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5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TL-XAP3000GC-PoE/DC易展版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8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4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3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448945</wp:posOffset>
                  </wp:positionV>
                  <wp:extent cx="1314450" cy="1238250"/>
                  <wp:effectExtent l="0" t="0" r="0" b="0"/>
                  <wp:wrapNone/>
                  <wp:docPr id="12" name="Picture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B250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9398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470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B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0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千兆云管理交换机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8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全千兆Web网管交换机/16GE+2SFP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F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TL-SG1016DT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A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D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A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321945</wp:posOffset>
                  </wp:positionV>
                  <wp:extent cx="1314450" cy="1314450"/>
                  <wp:effectExtent l="0" t="0" r="0" b="0"/>
                  <wp:wrapNone/>
                  <wp:docPr id="14" name="ID_0E5759AEC65E43DFAF2A2D8ACBC57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D_0E5759AEC65E43DFAF2A2D8ACBC578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589A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FDA3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B5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C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5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A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DC/POE电源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5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端口大于30W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9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6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A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216535</wp:posOffset>
                  </wp:positionV>
                  <wp:extent cx="1390650" cy="817245"/>
                  <wp:effectExtent l="0" t="0" r="0" b="1905"/>
                  <wp:wrapNone/>
                  <wp:docPr id="13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5661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10F8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4E86CE1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附件：</w:t>
      </w:r>
    </w:p>
    <w:tbl>
      <w:tblPr>
        <w:tblW w:w="84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708"/>
        <w:gridCol w:w="1177"/>
        <w:gridCol w:w="721"/>
        <w:gridCol w:w="570"/>
        <w:gridCol w:w="589"/>
        <w:gridCol w:w="2449"/>
        <w:gridCol w:w="798"/>
        <w:gridCol w:w="873"/>
      </w:tblGrid>
      <w:tr w14:paraId="6EB2F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6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7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产品分类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5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2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D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B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9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产品图片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6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0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 w14:paraId="14CF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0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F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收发器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7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（千兆单模1光1电（千兆））收发器 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1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TL-FC311A-3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D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C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9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-90805</wp:posOffset>
                  </wp:positionV>
                  <wp:extent cx="1261745" cy="1101725"/>
                  <wp:effectExtent l="0" t="0" r="14605" b="0"/>
                  <wp:wrapNone/>
                  <wp:docPr id="19" name="ID_55BFFAB8B6B741AC85345FC2AB4833C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D_55BFFAB8B6B741AC85345FC2AB4833C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5688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50D2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21C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2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2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3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9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通讯光缆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A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2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A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3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22225</wp:posOffset>
                  </wp:positionV>
                  <wp:extent cx="1338580" cy="1240155"/>
                  <wp:effectExtent l="0" t="0" r="13970" b="17145"/>
                  <wp:wrapNone/>
                  <wp:docPr id="18" name="ID_96A7FB1A1EA54DC18408922A2EEB33B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D_96A7FB1A1EA54DC18408922A2EEB33BC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8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E163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0262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5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433E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3A4A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光缆熔接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2B7A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接芯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2DD6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4F83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6A92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7D27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-39370</wp:posOffset>
                  </wp:positionV>
                  <wp:extent cx="1343025" cy="1565910"/>
                  <wp:effectExtent l="0" t="0" r="9525" b="15240"/>
                  <wp:wrapNone/>
                  <wp:docPr id="16" name="ID_3D41068810924620B520971AD96DA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D_3D41068810924620B520971AD96DA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5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09FAB04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1D2AB25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0E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95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98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产品分类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66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FF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BB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B8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29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产品图片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5A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F8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 w14:paraId="5DC48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8C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AA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终端盒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D1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光纤终端盒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35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12芯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77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C9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C6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76200</wp:posOffset>
                  </wp:positionV>
                  <wp:extent cx="1341120" cy="1226185"/>
                  <wp:effectExtent l="0" t="0" r="11430" b="12065"/>
                  <wp:wrapNone/>
                  <wp:docPr id="17" name="ID_AF2EEFA982764618B90143DE7D5D0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D_AF2EEFA982764618B90143DE7D5D02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F1972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314BE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13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7" w:hRule="atLeast"/>
        </w:trPr>
        <w:tc>
          <w:tcPr>
            <w:tcW w:w="5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D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0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成端盘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D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光纤成端盘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7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48芯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D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4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2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-46990</wp:posOffset>
                  </wp:positionV>
                  <wp:extent cx="1318895" cy="1363980"/>
                  <wp:effectExtent l="0" t="0" r="14605" b="7620"/>
                  <wp:wrapNone/>
                  <wp:docPr id="22" name="ID_DCDFB84548684A6DACE891DE6AE8D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D_DCDFB84548684A6DACE891DE6AE8D3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895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00D3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7CE5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D3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1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4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接头盒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B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光纤接头盒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3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D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A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1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225425</wp:posOffset>
                  </wp:positionV>
                  <wp:extent cx="1475105" cy="976630"/>
                  <wp:effectExtent l="0" t="0" r="10795" b="13970"/>
                  <wp:wrapNone/>
                  <wp:docPr id="23" name="ID_2C7BE8B7125E466DBB23928112C77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D_2C7BE8B7125E466DBB23928112C7727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105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1783A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242C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04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产品分类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产品图片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 w14:paraId="2B932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C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9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机柜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8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网络机柜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9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1200*600*800（mm）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D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2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1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48260</wp:posOffset>
                  </wp:positionV>
                  <wp:extent cx="1387475" cy="1981835"/>
                  <wp:effectExtent l="0" t="0" r="3175" b="18415"/>
                  <wp:wrapNone/>
                  <wp:docPr id="24" name="ID_E3BF06DDD1194FB79901E6CAA07F593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D_E3BF06DDD1194FB79901E6CAA07F593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75" cy="198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0D48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8D81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020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2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C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辅料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8A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扎带、胶布、跳纤、尾纤、光纤法兰盘、光纤盘、网线、电线、水晶头、线槽、穿管器、插头、插排等电料若干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3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F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C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B5EB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4551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35A8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E5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D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合计报价金额（元）：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44BE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FF1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4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4E8E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备注：此报价为含税全包价，包含运输费、安装工费（含打孔、穿墙、穿管等服务）、材料费、调试费等一切费用，请报价单位综合核算成本后报价。</w:t>
            </w:r>
          </w:p>
        </w:tc>
      </w:tr>
    </w:tbl>
    <w:p w14:paraId="0C2990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F76BD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 w14:paraId="4C0B85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 w14:paraId="4C043C1C"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315E561B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7688DC9-FDB6-49A8-BF1B-DC5F0EB30E74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51EF9C6-7023-4AFB-8882-C59DFC0BF1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77B240B-B639-4AAC-838A-30D7A353FA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E8A8EA6-8030-4716-9E58-69A403FC86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D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2025-06-04T07:01:21Z</dcterms:created>
  <dc:creator>pc</dc:creator>
  <cp:lastModifiedBy>a</cp:lastModifiedBy>
  <dcterms:modified xsi:type="dcterms:W3CDTF">2025-06-04T09:28:46Z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eyJoZGlkIjoiYmYyYjllMGI1ODNjNGVmOWZhYzVjOWFhYmI2ZmU5ZTAiLCJ1c2VySWQiOiIxMDI0NTc3NjMzIn0=</vt:lpwstr>
  </property>
  <property fmtid="{D5CDD505-2E9C-101B-9397-08002B2CF9AE}" pid="4" name="ICV">
    <vt:lpwstr>D90A86EBF4DB44E9A30EFEC7EB19007C_12</vt:lpwstr>
  </property>
</Properties>
</file>